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CFE" w:rsidRPr="009C0DFE" w:rsidRDefault="00CF0CFE" w:rsidP="009C0DFE">
      <w:pPr>
        <w:jc w:val="both"/>
        <w:rPr>
          <w:b/>
        </w:rPr>
      </w:pPr>
      <w:bookmarkStart w:id="0" w:name="_GoBack"/>
      <w:r w:rsidRPr="009C0DFE">
        <w:rPr>
          <w:b/>
        </w:rPr>
        <w:t xml:space="preserve">Правила исчисления сроков наказания в </w:t>
      </w:r>
      <w:proofErr w:type="gramStart"/>
      <w:r w:rsidRPr="009C0DFE">
        <w:rPr>
          <w:b/>
        </w:rPr>
        <w:t>уголовном</w:t>
      </w:r>
      <w:proofErr w:type="gramEnd"/>
      <w:r w:rsidRPr="009C0DFE">
        <w:rPr>
          <w:b/>
        </w:rPr>
        <w:t xml:space="preserve"> законодательстве </w:t>
      </w:r>
    </w:p>
    <w:bookmarkEnd w:id="0"/>
    <w:p w:rsidR="00CF0CFE" w:rsidRDefault="00CF0CFE" w:rsidP="009C0DFE">
      <w:pPr>
        <w:jc w:val="both"/>
      </w:pPr>
      <w:r>
        <w:t>Статьей 72 Уголовного Кодекса Российской Федерации (далее – УК РФ) регламентируется исчисление сроков наказаний и зачет наказания. При назначении наказания в виде лишения свободы обвинительным приговором суда время содержания обвиняемого под стражей до судебного разбирательства подлежит зачету в срок наказания.</w:t>
      </w:r>
    </w:p>
    <w:p w:rsidR="00CF0CFE" w:rsidRDefault="00CF0CFE" w:rsidP="009C0DFE">
      <w:pPr>
        <w:jc w:val="both"/>
      </w:pPr>
      <w:r>
        <w:t xml:space="preserve">Сроки лишения свободы (как и исправительных работ, ареста, ограничения свободы, принудительных работ) исчисляются в </w:t>
      </w:r>
      <w:proofErr w:type="gramStart"/>
      <w:r>
        <w:t>месяцах</w:t>
      </w:r>
      <w:proofErr w:type="gramEnd"/>
      <w:r>
        <w:t xml:space="preserve"> и годах. Сроки обязательных работ - в </w:t>
      </w:r>
      <w:proofErr w:type="gramStart"/>
      <w:r>
        <w:t>часах</w:t>
      </w:r>
      <w:proofErr w:type="gramEnd"/>
      <w:r>
        <w:t>.</w:t>
      </w:r>
    </w:p>
    <w:p w:rsidR="00CF0CFE" w:rsidRDefault="00CF0CFE" w:rsidP="009C0DFE">
      <w:pPr>
        <w:jc w:val="both"/>
      </w:pPr>
      <w:r>
        <w:t>В отдельных случаях сроки наказаний могут исчисляться в днях.</w:t>
      </w:r>
    </w:p>
    <w:p w:rsidR="00CF0CFE" w:rsidRDefault="00CF0CFE" w:rsidP="009C0DFE">
      <w:pPr>
        <w:jc w:val="both"/>
      </w:pPr>
      <w:r>
        <w:t xml:space="preserve">Время содержания лица под стражей засчитывается в срок лишения свободы из расчета один день </w:t>
      </w:r>
      <w:proofErr w:type="gramStart"/>
      <w:r>
        <w:t>за</w:t>
      </w:r>
      <w:proofErr w:type="gramEnd"/>
      <w:r>
        <w:t>:</w:t>
      </w:r>
    </w:p>
    <w:p w:rsidR="00CF0CFE" w:rsidRDefault="00CF0CFE" w:rsidP="009C0DFE">
      <w:pPr>
        <w:jc w:val="both"/>
      </w:pPr>
      <w:r>
        <w:t>а)      один день отбывания наказания в тюрьме либо исправительной колонии строгого или особого режима;</w:t>
      </w:r>
    </w:p>
    <w:p w:rsidR="00CF0CFE" w:rsidRDefault="00CF0CFE" w:rsidP="009C0DFE">
      <w:pPr>
        <w:jc w:val="both"/>
      </w:pPr>
      <w:r>
        <w:t>б)      полтора дня отбывания наказания в воспитательной колонии либо исправительной колонии общего режима;</w:t>
      </w:r>
    </w:p>
    <w:p w:rsidR="00CF0CFE" w:rsidRDefault="00CF0CFE" w:rsidP="009C0DFE">
      <w:pPr>
        <w:jc w:val="both"/>
      </w:pPr>
      <w:r>
        <w:t xml:space="preserve">в)      два дня отбывания наказания в </w:t>
      </w:r>
      <w:proofErr w:type="gramStart"/>
      <w:r>
        <w:t>колонии-поселении</w:t>
      </w:r>
      <w:proofErr w:type="gramEnd"/>
      <w:r>
        <w:t>.</w:t>
      </w:r>
    </w:p>
    <w:p w:rsidR="00CF0CFE" w:rsidRDefault="00CF0CFE" w:rsidP="009C0DFE">
      <w:pPr>
        <w:jc w:val="both"/>
      </w:pPr>
      <w:r>
        <w:t xml:space="preserve">В отношении отдельной категории осужденных, время содержания под стражей засчитывается в срок лишения свободы из расчета один день за один день. </w:t>
      </w:r>
      <w:proofErr w:type="gramStart"/>
      <w:r>
        <w:t>Такой расчет производится в отношении осужденных при особо опасном рецидиве преступлений; осужденных, которым смертная казнь в порядке помилования заменена пожизненным лишением свободы или лишением свободы на срок двадцать пять лет; а также осужденных за бандитизм, терроризм, незаконный оборот наркотических средств и за ряд иных преступлений, представляющих особую общественную опасность.</w:t>
      </w:r>
      <w:proofErr w:type="gramEnd"/>
    </w:p>
    <w:p w:rsidR="00CF0CFE" w:rsidRDefault="00CF0CFE" w:rsidP="009C0DFE">
      <w:pPr>
        <w:jc w:val="both"/>
      </w:pPr>
      <w:proofErr w:type="gramStart"/>
      <w:r>
        <w:t>Время содержания лица под стражей засчитывается в срок лишения свободы из расчета один день за один день в отношении срока нахождения осужденного, отбывающего наказание в строгих условиях в воспитательной колонии или исправительной колонии общего режима, в штрафном или дисциплинарном изоляторе, помещении камерного типа либо едином помещении камерного типа, в случае применения мер взыскания к осужденному в соответствии с уголовно-исполнительным законодательством</w:t>
      </w:r>
      <w:proofErr w:type="gramEnd"/>
      <w:r>
        <w:t xml:space="preserve"> Российской Федерации.</w:t>
      </w:r>
    </w:p>
    <w:p w:rsidR="00CF0CFE" w:rsidRDefault="00CF0CFE" w:rsidP="009C0DFE">
      <w:pPr>
        <w:jc w:val="both"/>
      </w:pPr>
      <w:r>
        <w:t>Время нахождения лица под домашним арестом засчитывается в срок содержания лица под стражей до судебного разбирательства и в срок лишения свободы из расчета два дня нахождения под домашним арестом за один день содержания под стражей или лишения свободы.</w:t>
      </w:r>
    </w:p>
    <w:p w:rsidR="00CF0CFE" w:rsidRDefault="00CF0CFE" w:rsidP="009C0DFE">
      <w:pPr>
        <w:jc w:val="both"/>
      </w:pPr>
      <w:r>
        <w:t>Зачету в срок наказания также подлежит время пребывания обвиняемого в медицинской организации, оказывающей медицинскую помощь в стационарных условиях, или в медицинской организации, оказывающей психиатрическую помощь в стационарных условиях.</w:t>
      </w:r>
    </w:p>
    <w:p w:rsidR="00CF0CFE" w:rsidRDefault="00CF0CFE" w:rsidP="009C0DFE">
      <w:pPr>
        <w:jc w:val="both"/>
      </w:pPr>
      <w:r>
        <w:t xml:space="preserve">При назначении осужденному, содержавшемуся под стражей до судебного разбирательства, в качестве основного вида наказания штрафа, лишения права занимать определенные должности или заниматься </w:t>
      </w:r>
      <w:r>
        <w:lastRenderedPageBreak/>
        <w:t>определенной деятельностью суд, учитывая срок содержания под стражей, смягчает назначенное наказание или полностью освобождает его.</w:t>
      </w:r>
    </w:p>
    <w:p w:rsidR="00CF0CFE" w:rsidRDefault="00CF0CFE" w:rsidP="009C0DFE">
      <w:pPr>
        <w:jc w:val="both"/>
      </w:pPr>
      <w:r>
        <w:t xml:space="preserve">Если срок наказания определен в </w:t>
      </w:r>
      <w:proofErr w:type="gramStart"/>
      <w:r>
        <w:t>годах</w:t>
      </w:r>
      <w:proofErr w:type="gramEnd"/>
      <w:r>
        <w:t>, то он оканчивается в последний день истечения года. К примеру, если по приговору суда в один год срок исчисляется с 20.01.2016, то он оканчивается 19.01.2017. При этом не имеет значения число дней в году (т.е. является ли год високосным).</w:t>
      </w:r>
    </w:p>
    <w:p w:rsidR="00CF0CFE" w:rsidRDefault="00CF0CFE" w:rsidP="009C0DFE">
      <w:pPr>
        <w:jc w:val="both"/>
      </w:pPr>
      <w:r>
        <w:t>В тех случаях, когда срок наказания определен в месяцах, то он оканчивается в последний день истечения месяца. Например, если наказание определено в шесть месяцев и его срок начинается с 10 января, то оканчивается он 9 июня. При этом не имеет значения количество дней в каждом месяце.</w:t>
      </w:r>
    </w:p>
    <w:p w:rsidR="00CF0CFE" w:rsidRDefault="00CF0CFE" w:rsidP="009C0DFE">
      <w:pPr>
        <w:jc w:val="both"/>
      </w:pPr>
      <w:r>
        <w:t xml:space="preserve">В тех случаях, когда при назначении осужденному, содержавшемуся под стражей до судебного разбирательства, наказания, которое при перерасчете окажется уже отбытым, лицо освобождается от отбывания данного наказания. Например, лицу, содержавшемуся под стражей четыре месяца, назначено наказание в </w:t>
      </w:r>
      <w:proofErr w:type="gramStart"/>
      <w:r>
        <w:t>виде</w:t>
      </w:r>
      <w:proofErr w:type="gramEnd"/>
      <w:r>
        <w:t xml:space="preserve"> одного года исправительных работ.</w:t>
      </w:r>
    </w:p>
    <w:p w:rsidR="00CF0CFE" w:rsidRDefault="00CF0CFE" w:rsidP="009C0DFE">
      <w:pPr>
        <w:jc w:val="both"/>
      </w:pPr>
      <w:r>
        <w:t>В соответствии с уголовно-исполнительным законодательством отбывание лишения свободы, обязательных работ, исправительных работ, ограничения свободы, принудительных работ, ареста прекращаются в последний день срока наказания.</w:t>
      </w:r>
    </w:p>
    <w:p w:rsidR="00CF0CFE" w:rsidRDefault="00CF0CFE" w:rsidP="009C0DFE">
      <w:pPr>
        <w:jc w:val="both"/>
      </w:pPr>
      <w:r>
        <w:t>Осужденные к принудительным работам, аресту и лишению свободы на определенный срок освобождаются в первой половине последнего дня срока наказания. Если срок наказания оканчивается в выходной или праздничный день, осужденный освобождается от отбывания наказания в предвыходной или предпраздничный день. При исчислении срока наказания в месяцах он истекает в соответствующее число последнего месяца, а если данный месяц не имеет соответствующего числа - в последний день этого месяца.</w:t>
      </w:r>
    </w:p>
    <w:p w:rsidR="00CF0CFE" w:rsidRDefault="00CF0CFE" w:rsidP="009C0DFE">
      <w:pPr>
        <w:jc w:val="both"/>
      </w:pPr>
      <w:r>
        <w:t> </w:t>
      </w:r>
    </w:p>
    <w:p w:rsidR="00CF0CFE" w:rsidRDefault="00CF0CFE" w:rsidP="009C0DFE">
      <w:pPr>
        <w:ind w:firstLine="0"/>
        <w:jc w:val="both"/>
      </w:pPr>
      <w:r>
        <w:t xml:space="preserve">Помощник прокурора района           </w:t>
      </w:r>
      <w:r w:rsidR="009C0DFE">
        <w:t xml:space="preserve">          </w:t>
      </w:r>
      <w:r>
        <w:t xml:space="preserve">                                        В.О. Карелина</w:t>
      </w:r>
    </w:p>
    <w:p w:rsidR="00CF0CFE" w:rsidRDefault="00CF0CFE" w:rsidP="009C0DFE">
      <w:pPr>
        <w:jc w:val="both"/>
      </w:pPr>
    </w:p>
    <w:p w:rsidR="00CF0CFE" w:rsidRDefault="00CF0CFE" w:rsidP="009C0DFE">
      <w:pPr>
        <w:jc w:val="both"/>
      </w:pPr>
    </w:p>
    <w:p w:rsidR="00CF0CFE" w:rsidRDefault="00CF0CFE" w:rsidP="009C0DFE">
      <w:pPr>
        <w:jc w:val="both"/>
      </w:pPr>
    </w:p>
    <w:p w:rsidR="00CF0CFE" w:rsidRDefault="00CF0CFE" w:rsidP="009C0DFE">
      <w:pPr>
        <w:jc w:val="both"/>
      </w:pPr>
    </w:p>
    <w:p w:rsidR="00CF0CFE" w:rsidRDefault="00CF0CFE" w:rsidP="009C0DFE">
      <w:pPr>
        <w:jc w:val="both"/>
      </w:pPr>
    </w:p>
    <w:p w:rsidR="00CF0CFE" w:rsidRDefault="00CF0CFE" w:rsidP="009C0DFE">
      <w:pPr>
        <w:jc w:val="both"/>
      </w:pPr>
    </w:p>
    <w:p w:rsidR="00CF0CFE" w:rsidRDefault="00CF0CFE" w:rsidP="009C0DFE">
      <w:pPr>
        <w:jc w:val="both"/>
      </w:pPr>
    </w:p>
    <w:p w:rsidR="00C11221" w:rsidRDefault="00C11221" w:rsidP="009C0DFE">
      <w:pPr>
        <w:jc w:val="both"/>
      </w:pPr>
    </w:p>
    <w:sectPr w:rsidR="00C11221" w:rsidSect="004F4FC3">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CFE"/>
    <w:rsid w:val="002619A3"/>
    <w:rsid w:val="004F4FC3"/>
    <w:rsid w:val="009C0DFE"/>
    <w:rsid w:val="00C11221"/>
    <w:rsid w:val="00CF0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7BD4BEF515CA54083D7EDD65009C06B" ma:contentTypeVersion="2" ma:contentTypeDescription="Создание документа." ma:contentTypeScope="" ma:versionID="97e370bcc2807d28fd9a04874b50d52d">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B18429-6C3B-48FC-83C6-1EC9ADD6066A}"/>
</file>

<file path=customXml/itemProps2.xml><?xml version="1.0" encoding="utf-8"?>
<ds:datastoreItem xmlns:ds="http://schemas.openxmlformats.org/officeDocument/2006/customXml" ds:itemID="{A7769F1E-1BCB-472F-9B6D-BAB5B7EB4BC2}"/>
</file>

<file path=customXml/itemProps3.xml><?xml version="1.0" encoding="utf-8"?>
<ds:datastoreItem xmlns:ds="http://schemas.openxmlformats.org/officeDocument/2006/customXml" ds:itemID="{1969E53A-96FE-4162-B3F0-7B38A12DDF07}"/>
</file>

<file path=docProps/app.xml><?xml version="1.0" encoding="utf-8"?>
<Properties xmlns="http://schemas.openxmlformats.org/officeDocument/2006/extended-properties" xmlns:vt="http://schemas.openxmlformats.org/officeDocument/2006/docPropsVTypes">
  <Template>Normal.dotm</Template>
  <TotalTime>0</TotalTime>
  <Pages>1</Pages>
  <Words>676</Words>
  <Characters>3855</Characters>
  <Application>Microsoft Office Word</Application>
  <DocSecurity>0</DocSecurity>
  <Lines>32</Lines>
  <Paragraphs>9</Paragraphs>
  <ScaleCrop>false</ScaleCrop>
  <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Ольга Владимировна</dc:creator>
  <cp:keywords/>
  <dc:description/>
  <cp:lastModifiedBy>Сергеева Ольга Владимировна</cp:lastModifiedBy>
  <cp:revision>3</cp:revision>
  <dcterms:created xsi:type="dcterms:W3CDTF">2020-08-05T08:35:00Z</dcterms:created>
  <dcterms:modified xsi:type="dcterms:W3CDTF">2020-08-05T09:14:00Z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0x01010017BD4BEF515CA54083D7EDD65009C06B</vt:lpwstr>
  </property>
</Properties>
</file>